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bookmarkStart w:id="0" w:name="block-7464883"/>
      <w:r w:rsidRPr="00D94F7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9227ef-7029-4079-ae60-1c1e725042d4"/>
      <w:r w:rsidRPr="00D94F70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муниципального образования Казани</w:t>
      </w:r>
      <w:bookmarkEnd w:id="1"/>
      <w:r w:rsidRPr="00D94F7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0108ef9-761b-4d5f-b35a-43765278bc23"/>
      <w:r w:rsidRPr="00D94F70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исполнительного комитета образования </w:t>
      </w:r>
      <w:proofErr w:type="spellStart"/>
      <w:r w:rsidRPr="00D94F70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proofErr w:type="spellEnd"/>
      <w:r w:rsidRPr="00D94F70">
        <w:rPr>
          <w:rFonts w:ascii="Times New Roman" w:hAnsi="Times New Roman"/>
          <w:b/>
          <w:color w:val="000000"/>
          <w:sz w:val="28"/>
          <w:lang w:val="ru-RU"/>
        </w:rPr>
        <w:t xml:space="preserve"> по Советскому району</w:t>
      </w:r>
      <w:bookmarkEnd w:id="2"/>
      <w:r w:rsidRPr="00D94F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94F70">
        <w:rPr>
          <w:rFonts w:ascii="Times New Roman" w:hAnsi="Times New Roman"/>
          <w:color w:val="000000"/>
          <w:sz w:val="28"/>
          <w:lang w:val="ru-RU"/>
        </w:rPr>
        <w:t>​</w:t>
      </w:r>
    </w:p>
    <w:p w:rsidR="00A92136" w:rsidRDefault="00630B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Лицей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- </w:t>
      </w:r>
      <w:proofErr w:type="spellStart"/>
      <w:r>
        <w:rPr>
          <w:rFonts w:ascii="Times New Roman" w:hAnsi="Times New Roman"/>
          <w:b/>
          <w:color w:val="000000"/>
          <w:sz w:val="28"/>
        </w:rPr>
        <w:t>инженерный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центр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A92136" w:rsidRDefault="00A92136">
      <w:pPr>
        <w:spacing w:after="0"/>
        <w:ind w:left="120"/>
      </w:pPr>
    </w:p>
    <w:p w:rsidR="00A92136" w:rsidRDefault="00A92136">
      <w:pPr>
        <w:spacing w:after="0"/>
        <w:ind w:left="120"/>
      </w:pPr>
    </w:p>
    <w:p w:rsidR="00A92136" w:rsidRDefault="00A92136">
      <w:pPr>
        <w:spacing w:after="0"/>
        <w:ind w:left="120"/>
      </w:pPr>
    </w:p>
    <w:p w:rsidR="00A92136" w:rsidRDefault="00A92136">
      <w:pPr>
        <w:spacing w:after="0"/>
        <w:ind w:left="12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C53FFE" w:rsidRPr="00D94F70" w:rsidTr="00D94F70">
        <w:tc>
          <w:tcPr>
            <w:tcW w:w="1666" w:type="pct"/>
          </w:tcPr>
          <w:p w:rsidR="00C53FFE" w:rsidRPr="0040209D" w:rsidRDefault="00630B5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30B5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630B5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30B5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М.Ф. Закирова</w:t>
            </w:r>
          </w:p>
          <w:p w:rsidR="004E6975" w:rsidRDefault="00630B5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30B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7" w:type="pct"/>
          </w:tcPr>
          <w:p w:rsidR="00C53FFE" w:rsidRPr="0040209D" w:rsidRDefault="00630B5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30B5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МАОУ "Лицей-инженерный центр" Советского района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г.Казани</w:t>
            </w:r>
            <w:proofErr w:type="spellEnd"/>
          </w:p>
          <w:p w:rsidR="004E6975" w:rsidRDefault="00630B5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30B5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Л.Ф.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Хамитова</w:t>
            </w:r>
            <w:proofErr w:type="spellEnd"/>
          </w:p>
          <w:p w:rsidR="004E6975" w:rsidRDefault="00630B5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30B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7" w:type="pct"/>
          </w:tcPr>
          <w:p w:rsidR="000E6D86" w:rsidRDefault="00630B5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30B5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МАОУ "Лицей-инженерный центр" Советского района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г.Казани</w:t>
            </w:r>
            <w:proofErr w:type="spellEnd"/>
          </w:p>
          <w:p w:rsidR="000E6D86" w:rsidRDefault="00630B5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30B5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В.К.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Хайрутдинова</w:t>
            </w:r>
            <w:proofErr w:type="spellEnd"/>
          </w:p>
          <w:p w:rsidR="000E6D86" w:rsidRDefault="00630B5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№294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30B5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2136" w:rsidRPr="00D94F70" w:rsidRDefault="00A92136">
      <w:pPr>
        <w:spacing w:after="0"/>
        <w:ind w:left="120"/>
        <w:rPr>
          <w:lang w:val="ru-RU"/>
        </w:rPr>
      </w:pPr>
    </w:p>
    <w:p w:rsidR="00A92136" w:rsidRPr="00D94F70" w:rsidRDefault="00630B5F">
      <w:pPr>
        <w:spacing w:after="0"/>
        <w:ind w:left="120"/>
        <w:rPr>
          <w:lang w:val="ru-RU"/>
        </w:rPr>
      </w:pPr>
      <w:r w:rsidRPr="00D94F70">
        <w:rPr>
          <w:rFonts w:ascii="Times New Roman" w:hAnsi="Times New Roman"/>
          <w:color w:val="000000"/>
          <w:sz w:val="28"/>
          <w:lang w:val="ru-RU"/>
        </w:rPr>
        <w:t>‌</w:t>
      </w:r>
    </w:p>
    <w:p w:rsidR="00A92136" w:rsidRPr="00D94F70" w:rsidRDefault="00A92136">
      <w:pPr>
        <w:spacing w:after="0"/>
        <w:ind w:left="120"/>
        <w:rPr>
          <w:lang w:val="ru-RU"/>
        </w:rPr>
      </w:pPr>
    </w:p>
    <w:p w:rsidR="00A92136" w:rsidRPr="00D94F70" w:rsidRDefault="00A92136">
      <w:pPr>
        <w:spacing w:after="0"/>
        <w:ind w:left="120"/>
        <w:rPr>
          <w:lang w:val="ru-RU"/>
        </w:rPr>
      </w:pPr>
    </w:p>
    <w:p w:rsidR="00A92136" w:rsidRPr="00D94F70" w:rsidRDefault="00A92136">
      <w:pPr>
        <w:spacing w:after="0"/>
        <w:ind w:left="120"/>
        <w:rPr>
          <w:lang w:val="ru-RU"/>
        </w:rPr>
      </w:pPr>
    </w:p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94F70">
        <w:rPr>
          <w:rFonts w:ascii="Times New Roman" w:hAnsi="Times New Roman"/>
          <w:color w:val="000000"/>
          <w:sz w:val="28"/>
          <w:lang w:val="ru-RU"/>
        </w:rPr>
        <w:t xml:space="preserve"> 1046059)</w:t>
      </w: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D94F70">
        <w:rPr>
          <w:rFonts w:ascii="Times New Roman" w:hAnsi="Times New Roman"/>
          <w:b/>
          <w:color w:val="000000"/>
          <w:sz w:val="28"/>
          <w:lang w:val="ru-RU"/>
        </w:rPr>
        <w:t>«Геометрия. Базовый уровень»</w:t>
      </w:r>
    </w:p>
    <w:p w:rsidR="00A92136" w:rsidRPr="00D94F70" w:rsidRDefault="00630B5F">
      <w:pPr>
        <w:spacing w:after="0" w:line="408" w:lineRule="auto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A92136">
      <w:pPr>
        <w:spacing w:after="0"/>
        <w:ind w:left="120"/>
        <w:jc w:val="center"/>
        <w:rPr>
          <w:lang w:val="ru-RU"/>
        </w:rPr>
      </w:pPr>
    </w:p>
    <w:p w:rsidR="00A92136" w:rsidRPr="00D94F70" w:rsidRDefault="00630B5F">
      <w:pPr>
        <w:spacing w:after="0"/>
        <w:ind w:left="120"/>
        <w:jc w:val="center"/>
        <w:rPr>
          <w:lang w:val="ru-RU"/>
        </w:rPr>
      </w:pPr>
      <w:r w:rsidRPr="00D94F7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6d5ed29-4355-44c3-96c9-68a638030246"/>
      <w:r w:rsidRPr="00D94F70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3"/>
      <w:r w:rsidRPr="00D94F7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f91944c-d6af-4ef1-8ebb-72a7d3f52a1b"/>
      <w:r w:rsidRPr="00D94F7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94F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94F70">
        <w:rPr>
          <w:rFonts w:ascii="Times New Roman" w:hAnsi="Times New Roman"/>
          <w:color w:val="000000"/>
          <w:sz w:val="28"/>
          <w:lang w:val="ru-RU"/>
        </w:rPr>
        <w:t>​</w:t>
      </w:r>
    </w:p>
    <w:p w:rsidR="00630B5F" w:rsidRDefault="00630B5F" w:rsidP="00D94F70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7464882"/>
      <w:bookmarkEnd w:id="0"/>
    </w:p>
    <w:p w:rsidR="00A92136" w:rsidRPr="00D94F70" w:rsidRDefault="00630B5F" w:rsidP="00D94F70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_GoBack"/>
      <w:bookmarkEnd w:id="6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ого развития личности обучающихся. 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обучения геометрии в направлении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ств мышления, необходимых для адаптации в современном обществе.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ной.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Логическое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дач естественно-научного цикла, в частности из курса физики.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орма отражения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является одним из профессионально важных качеств, поэто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Цель освоения программы учебного курса «Геометрия» 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зования по специальностям, не связанным с прикладным использованием геометрии.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необходимость в геометрических знаниях в профессиональной деятельности.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ование представления о геометрии как части мировой культуры и осознание её взаимосвязи с окружающим миром;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кружающего мира; 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умения оперировать основными поня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тиями о многогранниках и телах вращения и их основными свойствами;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ем;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A92136" w:rsidRPr="00D94F70" w:rsidRDefault="00630B5F" w:rsidP="00D94F70">
      <w:pPr>
        <w:numPr>
          <w:ilvl w:val="0"/>
          <w:numId w:val="1"/>
        </w:numPr>
        <w:spacing w:after="0" w:line="264" w:lineRule="auto"/>
        <w:ind w:left="284" w:hanging="425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грамотности, релевантной геометрии: умение распознавать проявления геометрических по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ппарат для решения практико-ориентированных задач, интерпретировать и оценивать полученные результаты.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Предпочтение отдаётся наглядно-конструктивному м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етоду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ов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Основные содержательные линии курса «Г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еометрии»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него общего образования.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_Toc118726595"/>
      <w:bookmarkEnd w:id="7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геометрии отводится 2 часа в неделю в 10 классе и </w:t>
      </w:r>
      <w:r w:rsidR="00D94F70"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</w:t>
      </w:r>
      <w:r w:rsidR="00D94F70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неделю в 11 классе, всего за два года обучения - 1</w:t>
      </w:r>
      <w:r w:rsidR="00D94F70">
        <w:rPr>
          <w:rFonts w:ascii="Times New Roman" w:hAnsi="Times New Roman"/>
          <w:color w:val="000000"/>
          <w:sz w:val="24"/>
          <w:szCs w:val="24"/>
          <w:lang w:val="ru-RU"/>
        </w:rPr>
        <w:t>36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учебных часа.</w:t>
      </w:r>
    </w:p>
    <w:p w:rsidR="00A92136" w:rsidRPr="00D94F70" w:rsidRDefault="00A92136">
      <w:pPr>
        <w:rPr>
          <w:sz w:val="24"/>
          <w:szCs w:val="24"/>
          <w:lang w:val="ru-RU"/>
        </w:rPr>
        <w:sectPr w:rsidR="00A92136" w:rsidRPr="00D94F70" w:rsidSect="00D94F70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_Toc118726599"/>
      <w:bookmarkStart w:id="9" w:name="block-7464878"/>
      <w:bookmarkEnd w:id="5"/>
      <w:bookmarkEnd w:id="8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_Toc118726600"/>
      <w:bookmarkEnd w:id="10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Прямые и плоскости в пространстве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Основные понятия стереометрии. Точка, прямая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, плоскость, пространство. Понятие об аксиоматическом построении стереометрии: аксиомы стереометрии и следствия из них.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в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пространстве: параллельные прямые в пространстве; параллельность трёх прямых; параллельность прямой и плоскости. Углы с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сонаправленными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сторонами; угол между прямыми в пространстве. Параллельность плоскостей: параллельные плоскости; свойства параллельных п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лоскостей. Простейшие пространственные фигуры на плоскости: тетраэдр, куб, параллелепипед; построение сечений.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Многогранники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Понятие многогранника, основные элементы многогранника, выпуклые и невыпуклые многог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ранники; развёртка многогранника. Призма: </w:t>
      </w:r>
      <w:r w:rsidRPr="00D94F70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>-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 w:rsidRPr="00D94F70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-угольная пирамида, грани и основ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льный тетраэдр; куб.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</w:rPr>
        <w:t>Представление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</w:rPr>
        <w:t>правильных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</w:rPr>
        <w:t>многогранниках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</w:rPr>
        <w:t>октаэдр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</w:rPr>
        <w:t>додекаэдр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</w:rPr>
        <w:t>икосаэдр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Сечения призмы и пирамиды.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х многогранниках.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ной пирамиды, теорема о площади усечённой пирамиды. Понятие об объёме. Объём пирамиды, призмы.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_Toc118726601"/>
      <w:bookmarkEnd w:id="11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Тела вращения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Цилиндрическая поверхность, образующие ц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тел вращения на плоскости. Развёртка цилиндра и конуса.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Комбинации тел вращения и многограннико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в. Многогранник, описанный около сферы; сфера, вписанная в многогранник, или тело вращения.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сферы.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Векторы и </w:t>
      </w: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координаты в пространстве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векторами. 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ометрических задач.</w:t>
      </w:r>
    </w:p>
    <w:p w:rsidR="00A92136" w:rsidRPr="00D94F70" w:rsidRDefault="00A92136">
      <w:pPr>
        <w:rPr>
          <w:sz w:val="24"/>
          <w:szCs w:val="24"/>
          <w:lang w:val="ru-RU"/>
        </w:rPr>
        <w:sectPr w:rsidR="00A92136" w:rsidRPr="00D94F70" w:rsidSect="00D94F70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2" w:name="_Toc118726577"/>
      <w:bookmarkStart w:id="13" w:name="block-7464877"/>
      <w:bookmarkEnd w:id="9"/>
      <w:bookmarkEnd w:id="12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_Toc118726578"/>
      <w:bookmarkEnd w:id="14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кциями и назначением.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A92136" w:rsidRPr="00D94F70" w:rsidRDefault="00630B5F">
      <w:pPr>
        <w:shd w:val="clear" w:color="auto" w:fill="FFFFFF"/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использованию этих достижений в других науках, технологиях, сферах экономики.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енением достижений науки и деятельностью учёного; осознанием личного вклада в построение устойчивого будущего.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эстетическим отношением к миру, включая эстетику математических закономерностей, объектов, задач, решений, рассуждений;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восприимчивостью к математическим аспектам различных видов искусства.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анию на протяжении всей жизни; готовностью к активному участию в решении практических задач математической направленности.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ды.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D94F70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94F70" w:rsidRDefault="00D94F7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5" w:name="_Toc118726579"/>
      <w:bookmarkEnd w:id="15"/>
    </w:p>
    <w:p w:rsidR="00D94F70" w:rsidRDefault="00D94F7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94F70" w:rsidRDefault="00D94F7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Метапредметные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программы учебного предмета «Математика» характеризуются овладением универсальными </w:t>
      </w:r>
      <w:r w:rsidRPr="00D94F7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94F7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действия, обеспечивают форми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рование </w:t>
      </w:r>
      <w:proofErr w:type="gramStart"/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базовых когнитивных процессов</w:t>
      </w:r>
      <w:proofErr w:type="gramEnd"/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характеризовать существенные признаки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92136" w:rsidRPr="00D94F70" w:rsidRDefault="00630B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ть суждения: утвердительные и отрицательные, единичные, частные и общие; условные;</w:t>
      </w:r>
    </w:p>
    <w:p w:rsidR="00A92136" w:rsidRPr="00D94F70" w:rsidRDefault="00630B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ечий; </w:t>
      </w:r>
    </w:p>
    <w:p w:rsidR="00A92136" w:rsidRPr="00D94F70" w:rsidRDefault="00630B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92136" w:rsidRPr="00D94F70" w:rsidRDefault="00630B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ры и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A92136" w:rsidRPr="00D94F70" w:rsidRDefault="00630B5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92136" w:rsidRPr="00D94F70" w:rsidRDefault="00630B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проводить самостоятельно спланированный эк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92136" w:rsidRPr="00D94F70" w:rsidRDefault="00630B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ания, оценивать достоверность полученных результатов, выводов и обобщений;</w:t>
      </w:r>
    </w:p>
    <w:p w:rsidR="00A92136" w:rsidRPr="00D94F70" w:rsidRDefault="00630B5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дефициты информации, данных, необходимых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для ответа на вопрос и для решения задачи;</w:t>
      </w:r>
    </w:p>
    <w:p w:rsidR="00A92136" w:rsidRPr="00D94F70" w:rsidRDefault="00630B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92136" w:rsidRPr="00D94F70" w:rsidRDefault="00630B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х, иллюстрировать графически;</w:t>
      </w:r>
    </w:p>
    <w:p w:rsidR="00A92136" w:rsidRPr="00D94F70" w:rsidRDefault="00630B5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94F7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Общение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92136" w:rsidRPr="00D94F70" w:rsidRDefault="00630B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ходе обсуждения задавать вопросы по существу 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жения;</w:t>
      </w:r>
    </w:p>
    <w:p w:rsidR="00A92136" w:rsidRPr="00D94F70" w:rsidRDefault="00630B5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Сотрудничество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A92136" w:rsidRPr="00D94F70" w:rsidRDefault="00630B5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йствия.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D94F7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D94F70">
        <w:rPr>
          <w:rFonts w:ascii="Times New Roman" w:hAnsi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Самоорганизация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7"/>
        </w:numPr>
        <w:spacing w:after="0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остей, аргументировать и корректировать варианты решений с учётом новой информации.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D94F70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D94F70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A92136" w:rsidRPr="00D94F70" w:rsidRDefault="00630B5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троля процесса и результата решения математической задачи;</w:t>
      </w:r>
    </w:p>
    <w:p w:rsidR="00A92136" w:rsidRPr="00D94F70" w:rsidRDefault="00630B5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92136" w:rsidRPr="00D94F70" w:rsidRDefault="00630B5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тствие результата цели и условиям, объяснять причины достижения или </w:t>
      </w:r>
      <w:proofErr w:type="spellStart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6" w:name="_Toc118726597"/>
      <w:bookmarkEnd w:id="16"/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точка, прямая, плоскость.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аксиомы стереометрии и следствия из них при решении геометрических задач.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параллельность и перпендикулярность прямых и плоскостей.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взаимное расположение прямых и плоскостей в пространстве.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двуг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ранный угол, грани двугранного угла, ребро двугранного угла; линейный угол двугранного угла; градусная мера двугранного угла.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Распозна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вать основные виды многогранников (пирамида; призма, прямоугольный параллелепипед, куб).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епипеды).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секущая плоскость, сечение многогранников.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принципы построения сечений, используя метод следов.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Строить сечения многогранников методом следов, выполнять (выносные) плоские чертежи из рисунков простых объёмных фигу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р: вид сверху, сбоку, снизу.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й, от точки до плоскости, между скрещивающимися прямыми.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щимися прямыми, между прямой и плоскостью, между плоскостями, двугранных углов.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объёмы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иков.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симметрия в пространстве; центр, ось и плоскость симметрии; центр, ось и плоскость симметрии фигуры.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рисунках.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Применять простейшие программные средства и электронно-коммуникационные системы при решен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ии стереометрических задач.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полученные знания на практике: анализировать реальные ситуации и применять изученные понятия в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ахождением геометрических величин.</w:t>
      </w:r>
    </w:p>
    <w:p w:rsidR="00A92136" w:rsidRPr="00D94F70" w:rsidRDefault="00A9213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92136" w:rsidRPr="00D94F70" w:rsidRDefault="00630B5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цилиндрическая поверхность,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тела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вращения (цилиндр, конус, сфера и шар).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Объяснять способы получения тел вращения.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взаимное расположение сферы и плоскости.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Оперировать понятиями: шаровой сегмент, основание сегмента, высота сегмента; шаровой слой, основание шарового слоя,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высота шарового слоя; шаровой сектор.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объёмы и площади поверхностей тел вращения, геометрических тел с применением формул.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ащения.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Вычислять соотношения между площадями поверхностей и объёмами подобных тел.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изучаемые фигуры от руки и с применением простых чертёжных инструментов.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Выполнять (выносные) плоские чертежи из рисунков простых объёмных фигур: вид сверху, сбо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ку, снизу; строить сечения тел вращения.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вектор в пространстве.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сложения вект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оров, вычитания векторов и умножения вектора на число, объяснять, какими свойствами они обладают.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правило параллелепипеда.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декартовы координаты в пространстве, вектор, модуль вектора, равенство векторов, координаты вектора,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 угол между векторами, скалярное произведение векторов, коллинеарные и компланарные векторы.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Задават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ь плоскость уравнением в декартовой системе координат.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геометрические задачи на прим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енение векторно-координатного метода.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Применять простейшие прог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раммные средства и электронно-коммуникационные системы при решении стереометрических задач.</w:t>
      </w:r>
    </w:p>
    <w:p w:rsidR="00A92136" w:rsidRPr="00D94F70" w:rsidRDefault="00630B5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A92136" w:rsidRPr="00D94F70" w:rsidRDefault="00630B5F">
      <w:pPr>
        <w:spacing w:after="0" w:line="264" w:lineRule="auto"/>
        <w:ind w:firstLine="600"/>
        <w:jc w:val="both"/>
        <w:rPr>
          <w:lang w:val="ru-RU"/>
        </w:rPr>
      </w:pP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полученные знания на практике: 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</w:t>
      </w:r>
      <w:r w:rsidRPr="00D94F70">
        <w:rPr>
          <w:rFonts w:ascii="Times New Roman" w:hAnsi="Times New Roman"/>
          <w:color w:val="000000"/>
          <w:sz w:val="24"/>
          <w:szCs w:val="24"/>
          <w:lang w:val="ru-RU"/>
        </w:rPr>
        <w:t>рем, аппарата алгебры; решать практические задачи, связанные с нахождением геометрических величин.</w:t>
      </w:r>
    </w:p>
    <w:p w:rsidR="00A92136" w:rsidRPr="00D94F70" w:rsidRDefault="00A92136">
      <w:pPr>
        <w:rPr>
          <w:lang w:val="ru-RU"/>
        </w:rPr>
        <w:sectPr w:rsidR="00A92136" w:rsidRPr="00D94F70" w:rsidSect="00D94F70">
          <w:type w:val="nextPage"/>
          <w:pgSz w:w="11906" w:h="16383"/>
          <w:pgMar w:top="426" w:right="720" w:bottom="284" w:left="720" w:header="720" w:footer="720" w:gutter="0"/>
          <w:cols w:space="720"/>
          <w:docGrid w:linePitch="299"/>
        </w:sectPr>
      </w:pPr>
    </w:p>
    <w:p w:rsidR="00A92136" w:rsidRDefault="00630B5F">
      <w:pPr>
        <w:spacing w:after="0"/>
        <w:ind w:left="120"/>
      </w:pPr>
      <w:bookmarkStart w:id="17" w:name="block-7464879"/>
      <w:bookmarkEnd w:id="13"/>
      <w:r w:rsidRPr="00D94F7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92136" w:rsidRDefault="00630B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2781"/>
        <w:gridCol w:w="946"/>
        <w:gridCol w:w="1848"/>
        <w:gridCol w:w="1910"/>
        <w:gridCol w:w="2221"/>
      </w:tblGrid>
      <w:tr w:rsidR="00A92136" w:rsidTr="00630B5F">
        <w:trPr>
          <w:trHeight w:val="144"/>
          <w:tblCellSpacing w:w="20" w:type="nil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2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4750" w:type="dxa"/>
            <w:gridSpan w:val="3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</w:tr>
      <w:tr w:rsidR="006A24D0" w:rsidTr="0063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136" w:rsidRDefault="00A921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136" w:rsidRDefault="00A92136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136" w:rsidRDefault="00A92136"/>
        </w:tc>
      </w:tr>
      <w:tr w:rsidR="00D94F70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A92136" w:rsidRDefault="00A921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136" w:rsidRDefault="00A92136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92136" w:rsidRPr="00630B5F" w:rsidRDefault="00630B5F" w:rsidP="00630B5F">
            <w:pPr>
              <w:spacing w:after="0"/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30B5F" w:rsidRPr="00630B5F" w:rsidRDefault="00630B5F" w:rsidP="00630B5F">
            <w:pPr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30B5F" w:rsidRPr="00630B5F" w:rsidRDefault="00630B5F" w:rsidP="00630B5F">
            <w:pPr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630B5F" w:rsidRPr="00D94F70" w:rsidRDefault="00630B5F" w:rsidP="00630B5F">
            <w:pPr>
              <w:spacing w:after="0"/>
              <w:ind w:left="135"/>
              <w:rPr>
                <w:lang w:val="ru-RU"/>
              </w:rPr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30B5F" w:rsidRPr="00630B5F" w:rsidRDefault="00630B5F" w:rsidP="00630B5F">
            <w:pPr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30B5F" w:rsidRPr="00630B5F" w:rsidRDefault="00630B5F" w:rsidP="00630B5F">
            <w:pPr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30B5F" w:rsidRPr="00630B5F" w:rsidRDefault="00630B5F" w:rsidP="00630B5F">
            <w:pPr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45" w:type="dxa"/>
            <w:tcMar>
              <w:top w:w="50" w:type="dxa"/>
              <w:left w:w="100" w:type="dxa"/>
            </w:tcMar>
            <w:vAlign w:val="center"/>
          </w:tcPr>
          <w:p w:rsidR="00630B5F" w:rsidRPr="00D94F70" w:rsidRDefault="00630B5F" w:rsidP="00630B5F">
            <w:pPr>
              <w:spacing w:after="0"/>
              <w:ind w:left="135"/>
              <w:rPr>
                <w:lang w:val="ru-RU"/>
              </w:rPr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630B5F" w:rsidRPr="00630B5F" w:rsidRDefault="00630B5F" w:rsidP="00630B5F">
            <w:pPr>
              <w:rPr>
                <w:rFonts w:ascii="Times New Roman" w:hAnsi="Times New Roman" w:cs="Times New Roman"/>
              </w:rPr>
            </w:pPr>
            <w:r w:rsidRPr="00630B5F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0B5F" w:rsidRPr="00D94F70" w:rsidRDefault="00630B5F" w:rsidP="00630B5F">
            <w:pPr>
              <w:spacing w:after="0"/>
              <w:ind w:left="135"/>
              <w:rPr>
                <w:lang w:val="ru-RU"/>
              </w:rPr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/>
        </w:tc>
      </w:tr>
    </w:tbl>
    <w:p w:rsidR="00A92136" w:rsidRDefault="00A92136">
      <w:pPr>
        <w:sectPr w:rsidR="00A92136" w:rsidSect="00D94F70">
          <w:type w:val="nextPage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A92136" w:rsidRDefault="00D94F70" w:rsidP="00D94F70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2627"/>
        <w:gridCol w:w="951"/>
        <w:gridCol w:w="1841"/>
        <w:gridCol w:w="1910"/>
        <w:gridCol w:w="2225"/>
      </w:tblGrid>
      <w:tr w:rsidR="00A92136" w:rsidTr="00630B5F">
        <w:trPr>
          <w:trHeight w:val="144"/>
          <w:tblCellSpacing w:w="20" w:type="nil"/>
        </w:trPr>
        <w:tc>
          <w:tcPr>
            <w:tcW w:w="8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26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</w:tr>
      <w:tr w:rsidR="00A92136" w:rsidTr="00630B5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136" w:rsidRDefault="00A921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136" w:rsidRDefault="00A92136"/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2136" w:rsidRDefault="00630B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2136" w:rsidRDefault="00A921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2136" w:rsidRDefault="00A92136"/>
        </w:tc>
      </w:tr>
      <w:tr w:rsidR="00630B5F" w:rsidTr="00630B5F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2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Объём многогранника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34" w:type="dxa"/>
            <w:tcMar>
              <w:top w:w="50" w:type="dxa"/>
              <w:left w:w="100" w:type="dxa"/>
            </w:tcMar>
          </w:tcPr>
          <w:p w:rsidR="00630B5F" w:rsidRDefault="00630B5F" w:rsidP="00630B5F">
            <w:r w:rsidRPr="00BB680C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2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Тела вращения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34" w:type="dxa"/>
            <w:tcMar>
              <w:top w:w="50" w:type="dxa"/>
              <w:left w:w="100" w:type="dxa"/>
            </w:tcMar>
          </w:tcPr>
          <w:p w:rsidR="00630B5F" w:rsidRDefault="00630B5F" w:rsidP="00630B5F">
            <w:r w:rsidRPr="00BB680C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2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Площади поверхности и объёмы круглых тел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34" w:type="dxa"/>
            <w:tcMar>
              <w:top w:w="50" w:type="dxa"/>
              <w:left w:w="100" w:type="dxa"/>
            </w:tcMar>
          </w:tcPr>
          <w:p w:rsidR="00630B5F" w:rsidRDefault="00630B5F" w:rsidP="00630B5F">
            <w:r w:rsidRPr="00BB680C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2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Движения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34" w:type="dxa"/>
            <w:tcMar>
              <w:top w:w="50" w:type="dxa"/>
              <w:left w:w="100" w:type="dxa"/>
            </w:tcMar>
          </w:tcPr>
          <w:p w:rsidR="00630B5F" w:rsidRDefault="00630B5F" w:rsidP="00630B5F">
            <w:r w:rsidRPr="00BB680C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30B5F" w:rsidTr="00630B5F">
        <w:trPr>
          <w:trHeight w:val="144"/>
          <w:tblCellSpacing w:w="20" w:type="nil"/>
        </w:trPr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630B5F" w:rsidRPr="006A24D0" w:rsidRDefault="00630B5F" w:rsidP="00630B5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2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Повторение, обобщение и систематизация знаний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546268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630B5F" w:rsidRPr="00546268" w:rsidRDefault="00630B5F" w:rsidP="00630B5F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30B5F" w:rsidRDefault="00630B5F" w:rsidP="00630B5F">
            <w:pPr>
              <w:spacing w:after="0"/>
              <w:ind w:left="135"/>
              <w:jc w:val="center"/>
            </w:pPr>
          </w:p>
        </w:tc>
        <w:tc>
          <w:tcPr>
            <w:tcW w:w="2234" w:type="dxa"/>
            <w:tcMar>
              <w:top w:w="50" w:type="dxa"/>
              <w:left w:w="100" w:type="dxa"/>
            </w:tcMar>
          </w:tcPr>
          <w:p w:rsidR="00630B5F" w:rsidRDefault="00630B5F" w:rsidP="00630B5F">
            <w:r w:rsidRPr="00BB680C">
              <w:rPr>
                <w:rFonts w:ascii="Times New Roman" w:hAnsi="Times New Roman" w:cs="Times New Roman"/>
              </w:rPr>
              <w:t>https://resh.edu.ru/</w:t>
            </w:r>
          </w:p>
        </w:tc>
      </w:tr>
      <w:tr w:rsidR="006A24D0" w:rsidTr="00630B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24D0" w:rsidRPr="00D94F70" w:rsidRDefault="006A24D0" w:rsidP="006A24D0">
            <w:pPr>
              <w:spacing w:after="0"/>
              <w:ind w:left="135"/>
              <w:rPr>
                <w:lang w:val="ru-RU"/>
              </w:rPr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6A24D0" w:rsidRDefault="006A24D0" w:rsidP="006A24D0">
            <w:pPr>
              <w:spacing w:after="0"/>
              <w:ind w:left="135"/>
              <w:jc w:val="center"/>
            </w:pPr>
            <w:r w:rsidRPr="00D94F7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A24D0" w:rsidRDefault="00630B5F" w:rsidP="006A2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A24D0" w:rsidRDefault="006A24D0" w:rsidP="006A24D0">
            <w:pPr>
              <w:spacing w:after="0"/>
              <w:ind w:left="135"/>
              <w:jc w:val="center"/>
            </w:pPr>
          </w:p>
        </w:tc>
        <w:tc>
          <w:tcPr>
            <w:tcW w:w="2234" w:type="dxa"/>
            <w:tcMar>
              <w:top w:w="50" w:type="dxa"/>
              <w:left w:w="100" w:type="dxa"/>
            </w:tcMar>
            <w:vAlign w:val="center"/>
          </w:tcPr>
          <w:p w:rsidR="006A24D0" w:rsidRDefault="006A24D0" w:rsidP="006A24D0"/>
        </w:tc>
      </w:tr>
      <w:bookmarkEnd w:id="17"/>
    </w:tbl>
    <w:p w:rsidR="00000000" w:rsidRDefault="00630B5F"/>
    <w:p w:rsidR="00546268" w:rsidRDefault="00546268"/>
    <w:sectPr w:rsidR="00546268" w:rsidSect="00D94F70">
      <w:type w:val="nextPage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B12BF"/>
    <w:multiLevelType w:val="multilevel"/>
    <w:tmpl w:val="B8181B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4C1EEE"/>
    <w:multiLevelType w:val="multilevel"/>
    <w:tmpl w:val="94F621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E87437"/>
    <w:multiLevelType w:val="multilevel"/>
    <w:tmpl w:val="61E068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D6598A"/>
    <w:multiLevelType w:val="multilevel"/>
    <w:tmpl w:val="AC4AFF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790A56"/>
    <w:multiLevelType w:val="multilevel"/>
    <w:tmpl w:val="7256E4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DD4EDE"/>
    <w:multiLevelType w:val="multilevel"/>
    <w:tmpl w:val="B34045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F32038"/>
    <w:multiLevelType w:val="multilevel"/>
    <w:tmpl w:val="87B816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7265F3"/>
    <w:multiLevelType w:val="multilevel"/>
    <w:tmpl w:val="B8AADA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36"/>
    <w:rsid w:val="00546268"/>
    <w:rsid w:val="00630B5F"/>
    <w:rsid w:val="006A24D0"/>
    <w:rsid w:val="00A92136"/>
    <w:rsid w:val="00D9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733B"/>
  <w15:docId w15:val="{A9AFA59B-1A73-4BD7-BDDC-F7AB7EDD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4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4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7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5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Миляуша Закирова</cp:lastModifiedBy>
  <cp:revision>3</cp:revision>
  <dcterms:created xsi:type="dcterms:W3CDTF">2023-09-10T14:06:00Z</dcterms:created>
  <dcterms:modified xsi:type="dcterms:W3CDTF">2023-09-10T14:12:00Z</dcterms:modified>
</cp:coreProperties>
</file>